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1B" w:rsidRPr="008A5FBD" w:rsidRDefault="001D47E8" w:rsidP="00022C2B">
      <w:pPr>
        <w:pStyle w:val="Heading1"/>
        <w:spacing w:before="0" w:after="120" w:line="240" w:lineRule="auto"/>
        <w:jc w:val="center"/>
        <w:rPr>
          <w:rStyle w:val="Heading2Char"/>
          <w:rFonts w:ascii="Arial" w:hAnsi="Arial" w:cs="Arial"/>
          <w:b/>
          <w:bCs/>
          <w:color w:val="000000" w:themeColor="text1"/>
        </w:rPr>
      </w:pPr>
      <w:r>
        <w:rPr>
          <w:rStyle w:val="Heading2Char"/>
          <w:rFonts w:ascii="Arial" w:hAnsi="Arial" w:cs="Arial"/>
          <w:b/>
          <w:bCs/>
          <w:color w:val="000000" w:themeColor="text1"/>
        </w:rPr>
        <w:t>GE Area 5</w:t>
      </w:r>
      <w:r w:rsidR="00B5731B" w:rsidRPr="008A5FBD">
        <w:rPr>
          <w:rStyle w:val="Heading2Char"/>
          <w:rFonts w:ascii="Arial" w:hAnsi="Arial" w:cs="Arial"/>
          <w:b/>
          <w:bCs/>
          <w:color w:val="000000" w:themeColor="text1"/>
        </w:rPr>
        <w:t xml:space="preserve"> Assessment</w:t>
      </w:r>
      <w:r w:rsidR="00F203F2" w:rsidRPr="008A5FBD">
        <w:rPr>
          <w:rStyle w:val="Heading2Char"/>
          <w:rFonts w:ascii="Arial" w:hAnsi="Arial" w:cs="Arial"/>
          <w:b/>
          <w:bCs/>
          <w:color w:val="000000" w:themeColor="text1"/>
        </w:rPr>
        <w:t xml:space="preserve"> </w:t>
      </w:r>
    </w:p>
    <w:p w:rsidR="00B5731B" w:rsidRPr="008A5FBD" w:rsidRDefault="00B5731B" w:rsidP="00022C2B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5FBD">
        <w:rPr>
          <w:rFonts w:ascii="Arial" w:hAnsi="Arial" w:cs="Arial"/>
          <w:b/>
          <w:color w:val="000000" w:themeColor="text1"/>
          <w:sz w:val="24"/>
          <w:szCs w:val="24"/>
        </w:rPr>
        <w:t>Semester:</w:t>
      </w:r>
      <w:r w:rsidRPr="008A5F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5899">
        <w:rPr>
          <w:rFonts w:ascii="Arial" w:hAnsi="Arial" w:cs="Arial"/>
          <w:color w:val="000000" w:themeColor="text1"/>
          <w:sz w:val="24"/>
          <w:szCs w:val="24"/>
        </w:rPr>
        <w:t>Spring 2018</w:t>
      </w:r>
    </w:p>
    <w:p w:rsidR="00F203F2" w:rsidRPr="00865899" w:rsidRDefault="0091752F" w:rsidP="000B7BC1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GELO: </w:t>
      </w:r>
      <w:r w:rsidR="001D47E8">
        <w:rPr>
          <w:rFonts w:ascii="Arial" w:hAnsi="Arial" w:cs="Arial"/>
          <w:color w:val="000000" w:themeColor="text1"/>
          <w:sz w:val="24"/>
          <w:szCs w:val="24"/>
        </w:rPr>
        <w:t>Set goals and develop plans to achieve them (ILO 4.2</w:t>
      </w:r>
      <w:r w:rsidRPr="0091752F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1C2A58" w:rsidRDefault="00F203F2" w:rsidP="001C2A58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5FBD">
        <w:rPr>
          <w:rStyle w:val="Heading3Char"/>
          <w:rFonts w:ascii="Arial" w:hAnsi="Arial" w:cs="Arial"/>
          <w:color w:val="000000" w:themeColor="text1"/>
          <w:sz w:val="24"/>
          <w:szCs w:val="24"/>
        </w:rPr>
        <w:t>Method of assessment:</w:t>
      </w:r>
      <w:r w:rsidR="00066B21">
        <w:rPr>
          <w:rStyle w:val="Heading3Char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5899" w:rsidRPr="00865899">
        <w:rPr>
          <w:rStyle w:val="Heading3Char"/>
          <w:rFonts w:ascii="Arial" w:hAnsi="Arial" w:cs="Arial"/>
          <w:b w:val="0"/>
          <w:color w:val="000000" w:themeColor="text1"/>
          <w:sz w:val="24"/>
          <w:szCs w:val="24"/>
        </w:rPr>
        <w:t>Analysis of activities across multiple semesters in</w:t>
      </w:r>
      <w:r w:rsidR="00865899">
        <w:rPr>
          <w:rStyle w:val="Heading3Char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47E8">
        <w:rPr>
          <w:rFonts w:ascii="Arial" w:hAnsi="Arial" w:cs="Arial"/>
          <w:color w:val="000000" w:themeColor="text1"/>
          <w:sz w:val="24"/>
          <w:szCs w:val="24"/>
        </w:rPr>
        <w:t xml:space="preserve">Health, Dance, </w:t>
      </w:r>
      <w:r w:rsidR="0063548E">
        <w:rPr>
          <w:rFonts w:ascii="Arial" w:hAnsi="Arial" w:cs="Arial"/>
          <w:color w:val="000000" w:themeColor="text1"/>
          <w:sz w:val="24"/>
          <w:szCs w:val="24"/>
        </w:rPr>
        <w:t xml:space="preserve">Counseling </w:t>
      </w:r>
      <w:r w:rsidR="001D47E8">
        <w:rPr>
          <w:rFonts w:ascii="Arial" w:hAnsi="Arial" w:cs="Arial"/>
          <w:color w:val="000000" w:themeColor="text1"/>
          <w:sz w:val="24"/>
          <w:szCs w:val="24"/>
        </w:rPr>
        <w:t>and Physical Education courses</w:t>
      </w:r>
    </w:p>
    <w:p w:rsidR="00DC594C" w:rsidRPr="00BF1FF4" w:rsidRDefault="00F203F2" w:rsidP="00DC594C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5FBD">
        <w:rPr>
          <w:rFonts w:ascii="Arial" w:hAnsi="Arial" w:cs="Arial"/>
          <w:b/>
          <w:color w:val="000000" w:themeColor="text1"/>
          <w:sz w:val="24"/>
          <w:szCs w:val="24"/>
        </w:rPr>
        <w:t>Criteria:</w:t>
      </w:r>
      <w:r w:rsidR="00066B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C2A58">
        <w:rPr>
          <w:rFonts w:ascii="Arial" w:hAnsi="Arial" w:cs="Arial"/>
          <w:color w:val="000000" w:themeColor="text1"/>
          <w:sz w:val="24"/>
          <w:szCs w:val="24"/>
        </w:rPr>
        <w:t>Studen</w:t>
      </w:r>
      <w:r w:rsidR="001D47E8">
        <w:rPr>
          <w:rFonts w:ascii="Arial" w:hAnsi="Arial" w:cs="Arial"/>
          <w:color w:val="000000" w:themeColor="text1"/>
          <w:sz w:val="24"/>
          <w:szCs w:val="24"/>
        </w:rPr>
        <w:t>ts will achieve an average of 70</w:t>
      </w:r>
      <w:r w:rsidR="001C2A58">
        <w:rPr>
          <w:rFonts w:ascii="Arial" w:hAnsi="Arial" w:cs="Arial"/>
          <w:color w:val="000000" w:themeColor="text1"/>
          <w:sz w:val="24"/>
          <w:szCs w:val="24"/>
        </w:rPr>
        <w:t>% on assignments and exams</w:t>
      </w:r>
    </w:p>
    <w:p w:rsidR="00C77502" w:rsidRDefault="00F203F2" w:rsidP="00DC594C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A5FB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Results</w:t>
      </w:r>
    </w:p>
    <w:p w:rsidR="00DC594C" w:rsidRDefault="00DC594C" w:rsidP="00DC594C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1D47E8" w:rsidRDefault="00DC594C" w:rsidP="001C2A58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cumulative average across multi</w:t>
      </w:r>
      <w:r w:rsidR="001D47E8">
        <w:rPr>
          <w:rFonts w:ascii="Arial" w:hAnsi="Arial" w:cs="Arial"/>
          <w:color w:val="000000" w:themeColor="text1"/>
          <w:sz w:val="24"/>
          <w:szCs w:val="24"/>
        </w:rPr>
        <w:t xml:space="preserve">ple courses and semesters was </w:t>
      </w:r>
      <w:r w:rsidR="001C2A58">
        <w:rPr>
          <w:rFonts w:ascii="Arial" w:hAnsi="Arial" w:cs="Arial"/>
          <w:color w:val="000000" w:themeColor="text1"/>
          <w:sz w:val="24"/>
          <w:szCs w:val="24"/>
        </w:rPr>
        <w:t>9</w:t>
      </w:r>
      <w:r w:rsidR="001D47E8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%, which exceeds the criteria for the </w:t>
      </w:r>
      <w:r w:rsidR="0091752F">
        <w:rPr>
          <w:rFonts w:ascii="Arial" w:hAnsi="Arial" w:cs="Arial"/>
          <w:color w:val="000000" w:themeColor="text1"/>
          <w:sz w:val="24"/>
          <w:szCs w:val="24"/>
        </w:rPr>
        <w:t>general education area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outcome.</w:t>
      </w:r>
      <w:r w:rsidR="001D47E8">
        <w:rPr>
          <w:rFonts w:ascii="Arial" w:hAnsi="Arial" w:cs="Arial"/>
          <w:color w:val="000000" w:themeColor="text1"/>
          <w:sz w:val="24"/>
          <w:szCs w:val="24"/>
        </w:rPr>
        <w:t xml:space="preserve"> Students were most successful with mandated goal setting, </w:t>
      </w:r>
      <w:r w:rsidR="00FE133D">
        <w:rPr>
          <w:rFonts w:ascii="Arial" w:hAnsi="Arial" w:cs="Arial"/>
          <w:color w:val="000000" w:themeColor="text1"/>
          <w:sz w:val="24"/>
          <w:szCs w:val="24"/>
        </w:rPr>
        <w:t>such as written assignments in physical e</w:t>
      </w:r>
      <w:bookmarkStart w:id="0" w:name="_GoBack"/>
      <w:bookmarkEnd w:id="0"/>
      <w:r w:rsidR="001D47E8">
        <w:rPr>
          <w:rFonts w:ascii="Arial" w:hAnsi="Arial" w:cs="Arial"/>
          <w:color w:val="000000" w:themeColor="text1"/>
          <w:sz w:val="24"/>
          <w:szCs w:val="24"/>
        </w:rPr>
        <w:t>ducation, and other qualitative self-evaluation. Dance rubrics were effectively implemented as self-assessments to measure development and achievement of goals.</w:t>
      </w:r>
      <w:r w:rsidR="001D47E8" w:rsidRPr="001D47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47E8">
        <w:rPr>
          <w:rFonts w:ascii="Arial" w:hAnsi="Arial" w:cs="Arial"/>
          <w:color w:val="000000" w:themeColor="text1"/>
          <w:sz w:val="24"/>
          <w:szCs w:val="24"/>
        </w:rPr>
        <w:t>Students increased their knowledge of counseling resources on campus.</w:t>
      </w:r>
    </w:p>
    <w:p w:rsidR="001D47E8" w:rsidRDefault="00613591" w:rsidP="00D22B46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Instructors </w:t>
      </w:r>
      <w:r w:rsidR="00D22B46">
        <w:rPr>
          <w:rFonts w:ascii="Arial" w:hAnsi="Arial" w:cs="Arial"/>
          <w:color w:val="000000" w:themeColor="text1"/>
          <w:sz w:val="24"/>
          <w:szCs w:val="24"/>
        </w:rPr>
        <w:t xml:space="preserve">across disciplines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reported that students </w:t>
      </w:r>
      <w:r w:rsidR="001D47E8">
        <w:rPr>
          <w:rFonts w:ascii="Arial" w:hAnsi="Arial" w:cs="Arial"/>
          <w:color w:val="000000" w:themeColor="text1"/>
          <w:sz w:val="24"/>
          <w:szCs w:val="24"/>
        </w:rPr>
        <w:t>had consistent difficulties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with</w:t>
      </w:r>
      <w:r w:rsidR="001D47E8">
        <w:rPr>
          <w:rFonts w:ascii="Arial" w:hAnsi="Arial" w:cs="Arial"/>
          <w:color w:val="000000" w:themeColor="text1"/>
          <w:sz w:val="24"/>
          <w:szCs w:val="24"/>
        </w:rPr>
        <w:t xml:space="preserve"> time management. Some learning outcomes need to be modified to better assess vocabulary and </w:t>
      </w:r>
      <w:r w:rsidR="00C72A3A">
        <w:rPr>
          <w:rFonts w:ascii="Arial" w:hAnsi="Arial" w:cs="Arial"/>
          <w:color w:val="000000" w:themeColor="text1"/>
          <w:sz w:val="24"/>
          <w:szCs w:val="24"/>
        </w:rPr>
        <w:t xml:space="preserve">basic concepts of </w:t>
      </w:r>
      <w:r w:rsidR="001D47E8">
        <w:rPr>
          <w:rFonts w:ascii="Arial" w:hAnsi="Arial" w:cs="Arial"/>
          <w:color w:val="000000" w:themeColor="text1"/>
          <w:sz w:val="24"/>
          <w:szCs w:val="24"/>
        </w:rPr>
        <w:t>general health and nutrition. Templates could b</w:t>
      </w:r>
      <w:r w:rsidR="00C72A3A">
        <w:rPr>
          <w:rFonts w:ascii="Arial" w:hAnsi="Arial" w:cs="Arial"/>
          <w:color w:val="000000" w:themeColor="text1"/>
          <w:sz w:val="24"/>
          <w:szCs w:val="24"/>
        </w:rPr>
        <w:t xml:space="preserve">e utilized for practical exams. Instructors would like students to further improve performance quality.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A1480" w:rsidRDefault="00D22B46" w:rsidP="00D22B46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Inst</w:t>
      </w:r>
      <w:r w:rsidR="00C72A3A">
        <w:rPr>
          <w:rFonts w:ascii="Arial" w:hAnsi="Arial" w:cs="Arial"/>
          <w:color w:val="000000" w:themeColor="text1"/>
          <w:sz w:val="24"/>
          <w:szCs w:val="24"/>
        </w:rPr>
        <w:t>ructors attributed some of students’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challenges to </w:t>
      </w:r>
      <w:r w:rsidR="00C72A3A">
        <w:rPr>
          <w:rFonts w:ascii="Arial" w:hAnsi="Arial" w:cs="Arial"/>
          <w:color w:val="000000" w:themeColor="text1"/>
          <w:sz w:val="24"/>
          <w:szCs w:val="24"/>
        </w:rPr>
        <w:t>technology deficiencies in on-campus buildings. Faculty lack access to wireless internet in their assigned rooms. Departments identified the need for a classroom with a camera and a large screen monitor t</w:t>
      </w:r>
      <w:r w:rsidR="001A1480">
        <w:rPr>
          <w:rFonts w:ascii="Arial" w:hAnsi="Arial" w:cs="Arial"/>
          <w:color w:val="000000" w:themeColor="text1"/>
          <w:sz w:val="24"/>
          <w:szCs w:val="24"/>
        </w:rPr>
        <w:t>o record student performances and further self-assessments.</w:t>
      </w:r>
    </w:p>
    <w:p w:rsidR="00C72A3A" w:rsidRDefault="00D22B46" w:rsidP="00D22B46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Faculty</w:t>
      </w:r>
      <w:r w:rsidR="00C72A3A">
        <w:rPr>
          <w:rFonts w:ascii="Arial" w:hAnsi="Arial" w:cs="Arial"/>
          <w:color w:val="000000" w:themeColor="text1"/>
          <w:sz w:val="24"/>
          <w:szCs w:val="24"/>
        </w:rPr>
        <w:t xml:space="preserve"> plan to cre</w:t>
      </w:r>
      <w:r w:rsidR="001A1480">
        <w:rPr>
          <w:rFonts w:ascii="Arial" w:hAnsi="Arial" w:cs="Arial"/>
          <w:color w:val="000000" w:themeColor="text1"/>
          <w:sz w:val="24"/>
          <w:szCs w:val="24"/>
        </w:rPr>
        <w:t xml:space="preserve">ate a set module on concepts of wellness and templates for goal setting, physical, and practical techniques. Faculty discussed developing a common learning outcome in goal setting to be assessed across courses. </w:t>
      </w:r>
    </w:p>
    <w:sectPr w:rsidR="00C72A3A" w:rsidSect="00DC5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0CD7"/>
    <w:multiLevelType w:val="hybridMultilevel"/>
    <w:tmpl w:val="7928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1B"/>
    <w:rsid w:val="00022C2B"/>
    <w:rsid w:val="0004014E"/>
    <w:rsid w:val="00050B6E"/>
    <w:rsid w:val="00066B21"/>
    <w:rsid w:val="000919A9"/>
    <w:rsid w:val="000A07E3"/>
    <w:rsid w:val="000A2371"/>
    <w:rsid w:val="000A7673"/>
    <w:rsid w:val="000B7BC1"/>
    <w:rsid w:val="001A1480"/>
    <w:rsid w:val="001C2A58"/>
    <w:rsid w:val="001D47E8"/>
    <w:rsid w:val="001E62CD"/>
    <w:rsid w:val="00232197"/>
    <w:rsid w:val="002438DF"/>
    <w:rsid w:val="002469AE"/>
    <w:rsid w:val="00263DC5"/>
    <w:rsid w:val="00265E9A"/>
    <w:rsid w:val="00310987"/>
    <w:rsid w:val="003549CA"/>
    <w:rsid w:val="003B0FE9"/>
    <w:rsid w:val="003F265D"/>
    <w:rsid w:val="003F5833"/>
    <w:rsid w:val="004817A1"/>
    <w:rsid w:val="004829E3"/>
    <w:rsid w:val="004D2026"/>
    <w:rsid w:val="004D2799"/>
    <w:rsid w:val="004E1B17"/>
    <w:rsid w:val="004F7141"/>
    <w:rsid w:val="005253EE"/>
    <w:rsid w:val="00591FFA"/>
    <w:rsid w:val="00596D8B"/>
    <w:rsid w:val="005B3FF5"/>
    <w:rsid w:val="00612743"/>
    <w:rsid w:val="00613591"/>
    <w:rsid w:val="0063548E"/>
    <w:rsid w:val="006A3112"/>
    <w:rsid w:val="006B0F70"/>
    <w:rsid w:val="007A1D86"/>
    <w:rsid w:val="007C2DBA"/>
    <w:rsid w:val="00833C89"/>
    <w:rsid w:val="00846E37"/>
    <w:rsid w:val="00865899"/>
    <w:rsid w:val="00891E23"/>
    <w:rsid w:val="00892B22"/>
    <w:rsid w:val="008A5FBD"/>
    <w:rsid w:val="008A6EDC"/>
    <w:rsid w:val="008C5258"/>
    <w:rsid w:val="0091752F"/>
    <w:rsid w:val="009803F3"/>
    <w:rsid w:val="009A3DC0"/>
    <w:rsid w:val="009C1C4B"/>
    <w:rsid w:val="00A422C3"/>
    <w:rsid w:val="00AF3CCB"/>
    <w:rsid w:val="00B44B56"/>
    <w:rsid w:val="00B5731B"/>
    <w:rsid w:val="00C177A4"/>
    <w:rsid w:val="00C248FA"/>
    <w:rsid w:val="00C707D3"/>
    <w:rsid w:val="00C72A3A"/>
    <w:rsid w:val="00C77502"/>
    <w:rsid w:val="00CA1AA3"/>
    <w:rsid w:val="00CA5FA5"/>
    <w:rsid w:val="00CD4C47"/>
    <w:rsid w:val="00D22B46"/>
    <w:rsid w:val="00D73F9F"/>
    <w:rsid w:val="00D83AC0"/>
    <w:rsid w:val="00DC594C"/>
    <w:rsid w:val="00DF3B9E"/>
    <w:rsid w:val="00E0279D"/>
    <w:rsid w:val="00E21109"/>
    <w:rsid w:val="00E30CF2"/>
    <w:rsid w:val="00E547B8"/>
    <w:rsid w:val="00E83568"/>
    <w:rsid w:val="00E9026B"/>
    <w:rsid w:val="00EE00A4"/>
    <w:rsid w:val="00EF69EB"/>
    <w:rsid w:val="00F203F2"/>
    <w:rsid w:val="00F94D8C"/>
    <w:rsid w:val="00FE1167"/>
    <w:rsid w:val="00FE133D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31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7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3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3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73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73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31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7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3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3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73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73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CC5D7B82A49498B63DECC4EA9E96C" ma:contentTypeVersion="1" ma:contentTypeDescription="Create a new document." ma:contentTypeScope="" ma:versionID="201bdebbd5cdf5e07c24358f939b8e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A73F26-6A6B-44D0-90EF-5B46A5770AAA}"/>
</file>

<file path=customXml/itemProps2.xml><?xml version="1.0" encoding="utf-8"?>
<ds:datastoreItem xmlns:ds="http://schemas.openxmlformats.org/officeDocument/2006/customXml" ds:itemID="{D1B22976-D2B4-4898-AE1B-EC0D1E25F428}"/>
</file>

<file path=customXml/itemProps3.xml><?xml version="1.0" encoding="utf-8"?>
<ds:datastoreItem xmlns:ds="http://schemas.openxmlformats.org/officeDocument/2006/customXml" ds:itemID="{736229E3-C503-4030-AA79-C70653401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Palella</dc:creator>
  <cp:lastModifiedBy>Christine Palella</cp:lastModifiedBy>
  <cp:revision>8</cp:revision>
  <cp:lastPrinted>2017-04-28T17:28:00Z</cp:lastPrinted>
  <dcterms:created xsi:type="dcterms:W3CDTF">2018-08-07T17:45:00Z</dcterms:created>
  <dcterms:modified xsi:type="dcterms:W3CDTF">2018-08-08T19:51:00Z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0x0101001E6CC5D7B82A49498B63DECC4EA9E96C</vt:lpwstr>
  </property>
</Properties>
</file>